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Demokratiebildung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24. September 2026 - Dienstag, 31. August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046D99">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DB_Prostock-studio #252949825 / Prostock-studio #252949825</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Abrufangebot für Schulen und andere Bildungseinrichtungen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spacing w:after="0"/>
      </w:pPr>
      <w:r>
        <w:rPr/>
        <w:t xml:space="preserve">Wie kann Demokratiebildung im Bildungsalltag konkret aussehen? Das Angebot richtet sich sowohl an Schulen und andere Bildungseinrichtungen als auch andere Organisationen (z. B. Kommunen, Vereine), die sich vertieft mit Fragen demokratischer Bildung beschäftigen und sich Handlungssicherheit erarbeiten möchten.</w:t>
      </w:r>
      <w:br/>
      <w:br/>
      <w:r>
        <w:rPr/>
        <w:t xml:space="preserve">Das Angebot ist modular aufgebaut: Gemeinsam legen wir im Vorfeld fest, welche Themen für Ihre Teilnehmenden besonders relevant sind. Je nach Bedarf können dabei unterschiedliche Schwerpunkte gesetzt werden:</w:t>
      </w:r>
    </w:p>
    <w:p>
      <w:pPr>
        <w:ind w:left="720" w:right="0" w:firstLine="0" w:hanging="360"/>
        <w:spacing w:before="0" w:after="0"/>
      </w:pPr>
      <w:r>
        <w:rPr/>
        <w:t xml:space="preserve">• Grundlegenden Fragen zu Demokratie und ihrem aktuellen Zustand</w:t>
      </w:r>
    </w:p>
    <w:p>
      <w:pPr>
        <w:ind w:left="720" w:right="0" w:firstLine="0" w:hanging="360"/>
        <w:spacing w:before="0" w:after="0"/>
      </w:pPr>
      <w:r>
        <w:rPr/>
        <w:t xml:space="preserve">• Umgang mit Neutralitätsforderungen und demokratische Verantwortung</w:t>
      </w:r>
    </w:p>
    <w:p>
      <w:pPr>
        <w:ind w:left="720" w:right="0" w:firstLine="0" w:hanging="360"/>
        <w:spacing w:before="0" w:after="0"/>
      </w:pPr>
      <w:r>
        <w:rPr/>
        <w:t xml:space="preserve">• Demokratie(bildung) in der Schule: Grundgedanken</w:t>
      </w:r>
    </w:p>
    <w:p>
      <w:pPr>
        <w:ind w:left="720" w:right="0" w:firstLine="0" w:hanging="360"/>
        <w:spacing w:before="0" w:after="0"/>
      </w:pPr>
      <w:r>
        <w:rPr/>
        <w:t xml:space="preserve">• Vom Beamtenrecht zur Landesverfassung: normativer Rahmen</w:t>
      </w:r>
    </w:p>
    <w:p>
      <w:pPr>
        <w:ind w:left="720" w:right="0" w:firstLine="0" w:hanging="360"/>
        <w:spacing w:before="0" w:after="0"/>
      </w:pPr>
      <w:r>
        <w:rPr/>
        <w:t xml:space="preserve">• die Rolle von Lehr- und Fachkräften inkl. Ideen für den Unterricht</w:t>
      </w:r>
    </w:p>
    <w:p>
      <w:pPr>
        <w:ind w:left="720" w:right="0" w:firstLine="0" w:hanging="360"/>
        <w:spacing w:before="0" w:after="0"/>
      </w:pPr>
      <w:r>
        <w:rPr/>
        <w:t xml:space="preserve">• Diskriminierung erkennen: Gruppenbezogene Menschenfeindlichkeit &amp; Interventionen inkl. Fallbeispiele</w:t>
      </w:r>
    </w:p>
    <w:p>
      <w:pPr>
        <w:ind w:left="720" w:right="0" w:firstLine="0" w:hanging="360"/>
        <w:spacing w:before="0" w:after="120"/>
      </w:pPr>
      <w:r>
        <w:rPr/>
        <w:t xml:space="preserve">• Der Beutelsbacher Konsens inkl. Fallbeispiele</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ind w:left="720" w:right="0" w:firstLine="0" w:hanging="360"/>
        <w:spacing w:before="0" w:after="0"/>
      </w:pPr>
      <w:r>
        <w:rPr/>
        <w:t xml:space="preserve">• Format: Workshop/interaktiver Vortrag</w:t>
      </w:r>
    </w:p>
    <w:p>
      <w:pPr>
        <w:ind w:left="720" w:right="0" w:firstLine="0" w:hanging="360"/>
        <w:spacing w:before="0" w:after="0"/>
      </w:pPr>
      <w:r>
        <w:rPr/>
        <w:t xml:space="preserve">• Zielgruppe: Lehrkräfte, angehende Lehrkräfte und Multiplikator:innen</w:t>
      </w:r>
    </w:p>
    <w:p>
      <w:pPr>
        <w:ind w:left="720" w:right="0" w:firstLine="0" w:hanging="360"/>
        <w:spacing w:before="0" w:after="0"/>
      </w:pPr>
      <w:r>
        <w:rPr/>
        <w:t xml:space="preserve">• Teilnahmezahl: Gruppen ab 12 Personen</w:t>
      </w:r>
    </w:p>
    <w:p>
      <w:pPr>
        <w:ind w:left="720" w:right="0" w:firstLine="0" w:hanging="360"/>
        <w:spacing w:before="0" w:after="0"/>
      </w:pPr>
      <w:r>
        <w:rPr/>
        <w:t xml:space="preserve">• Dauer nach Absprache: 45 Minuten bis 5 Stunden</w:t>
      </w:r>
    </w:p>
    <w:p>
      <w:pPr>
        <w:ind w:left="720" w:right="0" w:firstLine="0" w:hanging="360"/>
        <w:spacing w:before="0" w:after="120"/>
      </w:pPr>
      <w:r>
        <w:rPr/>
        <w:t xml:space="preserve">• Termine: nach Absprache. Bitte geben Sie bei der Anmeldung zwei mögliche Termine an.</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24. September 2026, 00:00 Uhr - Dienstag, 31. August 2027, 00:00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Anja Meitner, Leiterin der Außenstelle Tübingen</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Tübingen, Tel.: 07071 13680-60, E-Mail: tuebingen.verwaltung@lpb.bwl.de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Bei Ihnen in der Organisation oder in den Räumen der LpB-Außenstelle Tübingen</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54/XX-DB-26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19A8EBFB"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0071A8EC"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236A03B5"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351D0368" w14:textId="786B3AF2" w:rsidR="00F51E32" w:rsidRDefault="005268E3" w:rsidP="00F51E32">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Pr>
          <w:b/>
          <w:spacing w:val="0"/>
          <w:szCs w:val="18"/>
        </w:rPr>
        <w:t xml:space="preserve">                     </w:t>
      </w:r>
      <w:r w:rsidRPr="000C35C0">
        <w:rPr>
          <w:b/>
          <w:szCs w:val="18"/>
        </w:rPr>
        <w:t/>
      </w:r>
    </w:p>
    <w:p w14:paraId="35188B28" w14:textId="77777777" w:rsidR="00F51E32" w:rsidRDefault="00F51E32" w:rsidP="00F51E32">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51E32" w14:paraId="3CBEA919" w14:textId="77777777" w:rsidTr="008D72D6">
        <w:trPr>
          <w:cantSplit/>
        </w:trPr>
        <w:tc>
          <w:tcPr>
            <w:tcW w:w="8644" w:type="dxa"/>
            <w:gridSpan w:val="3"/>
          </w:tcPr>
          <w:p w14:paraId="099F3B9D" w14:textId="77777777" w:rsidR="00F51E32" w:rsidRPr="0066333C" w:rsidRDefault="00F51E32" w:rsidP="008D72D6">
            <w:pPr>
              <w:keepNext/>
              <w:keepLines/>
              <w:widowControl w:val="0"/>
              <w:ind w:left="-104"/>
              <w:rPr>
                <w:bCs/>
                <w:szCs w:val="18"/>
              </w:rPr>
            </w:pPr>
            <w:r w:rsidRPr="00250D25">
              <w:rPr>
                <w:b/>
                <w:color w:val="B5181F"/>
                <w:szCs w:val="18"/>
              </w:rPr>
              <w:t/>
            </w:r>
            <w:r>
              <w:rPr>
                <w:b/>
                <w:color w:val="B5181F"/>
                <w:szCs w:val="18"/>
              </w:rPr>
              <w:br/>
            </w:r>
          </w:p>
        </w:tc>
      </w:tr>
      <w:tr w:rsidR="00F51E32" w14:paraId="3ABEFC23" w14:textId="77777777" w:rsidTr="008D72D6">
        <w:trPr>
          <w:cantSplit/>
        </w:trPr>
        <w:tc>
          <w:tcPr>
            <w:tcW w:w="2882" w:type="dxa"/>
          </w:tcPr>
          <w:p w14:paraId="796A08F8" w14:textId="77777777" w:rsidR="00F51E32" w:rsidRPr="0066333C" w:rsidRDefault="00F51E32" w:rsidP="008D72D6">
            <w:pPr>
              <w:keepNext/>
              <w:keepLines/>
              <w:widowControl w:val="0"/>
              <w:ind w:left="0"/>
              <w:rPr>
                <w:bCs/>
              </w:rPr>
            </w:pPr>
            <w:r w:rsidRPr="0066333C">
              <w:rPr>
                <w:bCs/>
                <w:szCs w:val="18"/>
              </w:rPr>
              <w:t/>
            </w:r>
          </w:p>
        </w:tc>
        <w:tc>
          <w:tcPr>
            <w:tcW w:w="2881" w:type="dxa"/>
          </w:tcPr>
          <w:p w14:paraId="73E7155E" w14:textId="77777777" w:rsidR="00F51E32" w:rsidRPr="0066333C" w:rsidRDefault="00F51E32" w:rsidP="008D72D6">
            <w:pPr>
              <w:keepNext/>
              <w:keepLines/>
              <w:widowControl w:val="0"/>
              <w:ind w:left="0"/>
              <w:rPr>
                <w:bCs/>
              </w:rPr>
            </w:pPr>
            <w:r w:rsidRPr="0066333C">
              <w:rPr>
                <w:bCs/>
                <w:szCs w:val="18"/>
              </w:rPr>
              <w:t/>
            </w:r>
          </w:p>
        </w:tc>
        <w:tc>
          <w:tcPr>
            <w:tcW w:w="2881" w:type="dxa"/>
          </w:tcPr>
          <w:p w14:paraId="032B99FC" w14:textId="77777777" w:rsidR="00F51E32" w:rsidRPr="0066333C" w:rsidRDefault="00F51E32" w:rsidP="008D72D6">
            <w:pPr>
              <w:keepNext/>
              <w:keepLines/>
              <w:widowControl w:val="0"/>
              <w:ind w:left="0"/>
              <w:rPr>
                <w:bCs/>
              </w:rPr>
            </w:pPr>
            <w:r w:rsidRPr="0066333C">
              <w:rPr>
                <w:bCs/>
                <w:szCs w:val="18"/>
              </w:rPr>
              <w:t/>
            </w:r>
          </w:p>
        </w:tc>
      </w:tr>
      <w:tr w:rsidR="00F51E32" w14:paraId="49222BCD" w14:textId="77777777" w:rsidTr="008D72D6">
        <w:trPr>
          <w:cantSplit/>
        </w:trPr>
        <w:tc>
          <w:tcPr>
            <w:tcW w:w="2882" w:type="dxa"/>
          </w:tcPr>
          <w:p w14:paraId="4BDBAF45"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45DFD1C4"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367F3507" w14:textId="77777777" w:rsidR="00F51E32" w:rsidRPr="006B3125" w:rsidRDefault="00F51E32" w:rsidP="008D72D6">
            <w:pPr>
              <w:keepNext/>
              <w:keepLines/>
              <w:widowControl w:val="0"/>
              <w:ind w:left="0"/>
              <w:rPr>
                <w:bCs/>
                <w:sz w:val="14"/>
                <w:szCs w:val="14"/>
              </w:rPr>
            </w:pPr>
            <w:r w:rsidRPr="006B3125">
              <w:rPr>
                <w:bCs/>
                <w:sz w:val="14"/>
                <w:szCs w:val="14"/>
              </w:rPr>
              <w:t/>
            </w:r>
          </w:p>
        </w:tc>
      </w:tr>
      <w:tr w:rsidR="00F51E32" w14:paraId="67608679" w14:textId="77777777" w:rsidTr="008D72D6">
        <w:trPr>
          <w:cantSplit/>
        </w:trPr>
        <w:tc>
          <w:tcPr>
            <w:tcW w:w="2882" w:type="dxa"/>
          </w:tcPr>
          <w:p w14:paraId="3EF744A5" w14:textId="77777777" w:rsidR="00F51E32" w:rsidRPr="0066333C" w:rsidRDefault="00F51E32" w:rsidP="008D72D6">
            <w:pPr>
              <w:keepNext/>
              <w:keepLines/>
              <w:widowControl w:val="0"/>
              <w:ind w:left="0"/>
              <w:rPr>
                <w:bCs/>
              </w:rPr>
            </w:pPr>
            <w:r w:rsidRPr="0066333C">
              <w:rPr>
                <w:bCs/>
                <w:szCs w:val="18"/>
              </w:rPr>
              <w:t/>
            </w:r>
          </w:p>
        </w:tc>
        <w:tc>
          <w:tcPr>
            <w:tcW w:w="2881" w:type="dxa"/>
          </w:tcPr>
          <w:p w14:paraId="2F113A5F" w14:textId="77777777" w:rsidR="00F51E32" w:rsidRPr="0066333C" w:rsidRDefault="00F51E32" w:rsidP="008D72D6">
            <w:pPr>
              <w:keepNext/>
              <w:keepLines/>
              <w:widowControl w:val="0"/>
              <w:ind w:left="0"/>
              <w:rPr>
                <w:bCs/>
              </w:rPr>
            </w:pPr>
            <w:r w:rsidRPr="0066333C">
              <w:rPr>
                <w:bCs/>
                <w:szCs w:val="18"/>
              </w:rPr>
              <w:t/>
            </w:r>
          </w:p>
        </w:tc>
        <w:tc>
          <w:tcPr>
            <w:tcW w:w="2881" w:type="dxa"/>
          </w:tcPr>
          <w:p w14:paraId="42F90C7A" w14:textId="77777777" w:rsidR="00F51E32" w:rsidRPr="0066333C" w:rsidRDefault="00F51E32" w:rsidP="008D72D6">
            <w:pPr>
              <w:keepNext/>
              <w:keepLines/>
              <w:widowControl w:val="0"/>
              <w:ind w:left="0"/>
              <w:rPr>
                <w:bCs/>
              </w:rPr>
            </w:pPr>
            <w:r w:rsidRPr="0066333C">
              <w:rPr>
                <w:bCs/>
                <w:szCs w:val="18"/>
              </w:rPr>
              <w:t/>
            </w:r>
          </w:p>
        </w:tc>
      </w:tr>
      <w:tr w:rsidR="00F51E32" w14:paraId="6A3B2F34" w14:textId="77777777" w:rsidTr="008D72D6">
        <w:trPr>
          <w:cantSplit/>
        </w:trPr>
        <w:tc>
          <w:tcPr>
            <w:tcW w:w="2882" w:type="dxa"/>
          </w:tcPr>
          <w:p w14:paraId="7D13CE35"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7BDAC9ED"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138180E9" w14:textId="77777777" w:rsidR="00F51E32" w:rsidRPr="006B3125" w:rsidRDefault="00F51E32" w:rsidP="008D72D6">
            <w:pPr>
              <w:keepNext/>
              <w:keepLines/>
              <w:widowControl w:val="0"/>
              <w:ind w:left="0"/>
              <w:rPr>
                <w:bCs/>
                <w:sz w:val="14"/>
                <w:szCs w:val="14"/>
              </w:rPr>
            </w:pPr>
            <w:r w:rsidRPr="006B3125">
              <w:rPr>
                <w:bCs/>
                <w:sz w:val="14"/>
                <w:szCs w:val="14"/>
              </w:rPr>
              <w:t/>
            </w:r>
          </w:p>
        </w:tc>
      </w:tr>
    </w:tbl>
    <w:p w14:paraId="7B8EBF72" w14:textId="77777777" w:rsidR="00F51E32" w:rsidRPr="00ED1ACA" w:rsidRDefault="00F51E32" w:rsidP="00F51E32">
      <w:pPr>
        <w:keepNext/>
        <w:keepLines/>
        <w:widowControl w:val="0"/>
        <w:ind w:left="426"/>
        <w:rPr>
          <w:bCs/>
        </w:rPr>
      </w:pPr>
    </w:p>
    <w:p w14:paraId="2BCFACBF" w14:textId="5D9729A9" w:rsidR="002B57A6" w:rsidRPr="00ED1ACA" w:rsidRDefault="002B57A6" w:rsidP="00F51E32">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9B3C" w14:textId="77777777" w:rsidR="002A4830" w:rsidRDefault="002A4830" w:rsidP="00E135C4">
      <w:pPr>
        <w:spacing w:after="0" w:line="240" w:lineRule="auto"/>
      </w:pPr>
      <w:r>
        <w:separator/>
      </w:r>
    </w:p>
  </w:endnote>
  <w:endnote w:type="continuationSeparator" w:id="0">
    <w:p w14:paraId="01A85158" w14:textId="77777777" w:rsidR="002A4830" w:rsidRDefault="002A4830"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58E4A81C"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8627AD">
            <w:rPr>
              <w:color w:val="A6A6A6" w:themeColor="background1" w:themeShade="A6"/>
            </w:rPr>
            <w:t>Tübingen</w:t>
          </w:r>
          <w:r w:rsidR="00E135C4" w:rsidRPr="0044144E">
            <w:rPr>
              <w:color w:val="A6A6A6" w:themeColor="background1" w:themeShade="A6"/>
            </w:rPr>
            <w:t xml:space="preserve"> </w:t>
          </w:r>
          <w:r w:rsidR="00E135C4" w:rsidRPr="0044144E">
            <w:rPr>
              <w:color w:val="A6A6A6" w:themeColor="background1" w:themeShade="A6"/>
            </w:rPr>
            <w:br/>
          </w:r>
          <w:r w:rsidR="008627AD" w:rsidRPr="008627AD">
            <w:rPr>
              <w:color w:val="A6A6A6" w:themeColor="background1" w:themeShade="A6"/>
            </w:rPr>
            <w:t>Wilhelmstr. 8, 72074 Tübingen</w:t>
          </w:r>
        </w:p>
        <w:p w14:paraId="0D8CD542" w14:textId="6724E838" w:rsidR="00E135C4" w:rsidRPr="00F8691D" w:rsidRDefault="002414F2" w:rsidP="008627AD">
          <w:pPr>
            <w:pStyle w:val="Fuzeile"/>
            <w:ind w:left="0" w:right="-142"/>
          </w:pPr>
          <w:r w:rsidRPr="002414F2">
            <w:rPr>
              <w:color w:val="A6A6A6" w:themeColor="background1" w:themeShade="A6"/>
            </w:rPr>
            <w:t xml:space="preserve">Tel. </w:t>
          </w:r>
          <w:r w:rsidR="008627AD" w:rsidRPr="008627AD">
            <w:rPr>
              <w:color w:val="A6A6A6" w:themeColor="background1" w:themeShade="A6"/>
            </w:rPr>
            <w:t>07071/13680-60</w:t>
          </w:r>
          <w:r w:rsidR="008627AD">
            <w:rPr>
              <w:color w:val="A6A6A6" w:themeColor="background1" w:themeShade="A6"/>
            </w:rPr>
            <w:t xml:space="preserve"> </w:t>
          </w:r>
          <w:r w:rsidRPr="002414F2">
            <w:rPr>
              <w:color w:val="A6A6A6" w:themeColor="background1" w:themeShade="A6"/>
            </w:rPr>
            <w:t xml:space="preserve">| </w:t>
          </w:r>
          <w:r w:rsidR="008627AD">
            <w:rPr>
              <w:color w:val="A6A6A6" w:themeColor="background1" w:themeShade="A6"/>
            </w:rPr>
            <w:t>tuebingen</w:t>
          </w:r>
          <w:r w:rsidRPr="002414F2">
            <w:rPr>
              <w:color w:val="A6A6A6" w:themeColor="background1" w:themeShade="A6"/>
            </w:rPr>
            <w:t>@lpb.bwl.de |</w:t>
          </w:r>
          <w:r w:rsidR="008627AD">
            <w:rPr>
              <w:color w:val="A6A6A6" w:themeColor="background1" w:themeShade="A6"/>
            </w:rPr>
            <w:t xml:space="preserve"> </w:t>
          </w:r>
          <w:r w:rsidRPr="002414F2">
            <w:rPr>
              <w:color w:val="A6A6A6" w:themeColor="background1" w:themeShade="A6"/>
            </w:rPr>
            <w:t>www.lpb</w:t>
          </w:r>
          <w:r>
            <w:rPr>
              <w:color w:val="A6A6A6" w:themeColor="background1" w:themeShade="A6"/>
            </w:rPr>
            <w:t>-</w:t>
          </w:r>
          <w:r w:rsidR="008627AD">
            <w:rPr>
              <w:color w:val="A6A6A6" w:themeColor="background1" w:themeShade="A6"/>
            </w:rPr>
            <w:t>tuebingen</w:t>
          </w:r>
          <w:r w:rsidRPr="002414F2">
            <w:rPr>
              <w:color w:val="A6A6A6" w:themeColor="background1" w:themeShade="A6"/>
            </w:rPr>
            <w:t>.de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9356" w14:textId="77777777" w:rsidR="002A4830" w:rsidRDefault="002A4830" w:rsidP="00E135C4">
      <w:pPr>
        <w:spacing w:after="0" w:line="240" w:lineRule="auto"/>
      </w:pPr>
      <w:r>
        <w:separator/>
      </w:r>
    </w:p>
  </w:footnote>
  <w:footnote w:type="continuationSeparator" w:id="0">
    <w:p w14:paraId="1A4FF373" w14:textId="77777777" w:rsidR="002A4830" w:rsidRDefault="002A4830"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50432E43" w:rsidR="002D2E7C" w:rsidRPr="000A25FD" w:rsidRDefault="000A25FD" w:rsidP="000A25FD">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46D99"/>
    <w:rsid w:val="00050F89"/>
    <w:rsid w:val="000710C4"/>
    <w:rsid w:val="00076271"/>
    <w:rsid w:val="000926BB"/>
    <w:rsid w:val="0009395A"/>
    <w:rsid w:val="00095C63"/>
    <w:rsid w:val="000A25FD"/>
    <w:rsid w:val="000C11D1"/>
    <w:rsid w:val="000E5F74"/>
    <w:rsid w:val="000F2D84"/>
    <w:rsid w:val="001143F4"/>
    <w:rsid w:val="001509B3"/>
    <w:rsid w:val="00177510"/>
    <w:rsid w:val="001D2BA6"/>
    <w:rsid w:val="002414F2"/>
    <w:rsid w:val="00250D25"/>
    <w:rsid w:val="0029406E"/>
    <w:rsid w:val="002A4830"/>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4144E"/>
    <w:rsid w:val="00474FFA"/>
    <w:rsid w:val="00490DB7"/>
    <w:rsid w:val="004C1316"/>
    <w:rsid w:val="004D3C9B"/>
    <w:rsid w:val="004F06A5"/>
    <w:rsid w:val="004F6497"/>
    <w:rsid w:val="00506863"/>
    <w:rsid w:val="005224E5"/>
    <w:rsid w:val="005268E3"/>
    <w:rsid w:val="005362D6"/>
    <w:rsid w:val="00556815"/>
    <w:rsid w:val="0055756C"/>
    <w:rsid w:val="00566D7E"/>
    <w:rsid w:val="0057188F"/>
    <w:rsid w:val="00572906"/>
    <w:rsid w:val="0057682C"/>
    <w:rsid w:val="005C64F3"/>
    <w:rsid w:val="005D33A9"/>
    <w:rsid w:val="00602990"/>
    <w:rsid w:val="006066AA"/>
    <w:rsid w:val="0062070C"/>
    <w:rsid w:val="0066333C"/>
    <w:rsid w:val="006B0D91"/>
    <w:rsid w:val="006B3125"/>
    <w:rsid w:val="006B5183"/>
    <w:rsid w:val="006B51C1"/>
    <w:rsid w:val="00737B42"/>
    <w:rsid w:val="00740B28"/>
    <w:rsid w:val="00742586"/>
    <w:rsid w:val="00765915"/>
    <w:rsid w:val="007675DB"/>
    <w:rsid w:val="008121E7"/>
    <w:rsid w:val="00812BCC"/>
    <w:rsid w:val="00816A17"/>
    <w:rsid w:val="00832156"/>
    <w:rsid w:val="00856A6E"/>
    <w:rsid w:val="008627AD"/>
    <w:rsid w:val="00895D64"/>
    <w:rsid w:val="008F0A23"/>
    <w:rsid w:val="00921414"/>
    <w:rsid w:val="00961928"/>
    <w:rsid w:val="00965351"/>
    <w:rsid w:val="009810E0"/>
    <w:rsid w:val="009933D0"/>
    <w:rsid w:val="009A22AB"/>
    <w:rsid w:val="009B354E"/>
    <w:rsid w:val="009C658D"/>
    <w:rsid w:val="009D1DB5"/>
    <w:rsid w:val="00A319CD"/>
    <w:rsid w:val="00A36A51"/>
    <w:rsid w:val="00AB64B2"/>
    <w:rsid w:val="00AB6EE7"/>
    <w:rsid w:val="00AD5297"/>
    <w:rsid w:val="00B361ED"/>
    <w:rsid w:val="00B57B6D"/>
    <w:rsid w:val="00B76B1C"/>
    <w:rsid w:val="00BD7E19"/>
    <w:rsid w:val="00BF2381"/>
    <w:rsid w:val="00C311F0"/>
    <w:rsid w:val="00C4551F"/>
    <w:rsid w:val="00C46283"/>
    <w:rsid w:val="00C609CA"/>
    <w:rsid w:val="00C60E42"/>
    <w:rsid w:val="00C72727"/>
    <w:rsid w:val="00C7325A"/>
    <w:rsid w:val="00C92C7C"/>
    <w:rsid w:val="00CA0E1A"/>
    <w:rsid w:val="00CA44F1"/>
    <w:rsid w:val="00CB6771"/>
    <w:rsid w:val="00CE210F"/>
    <w:rsid w:val="00CF2704"/>
    <w:rsid w:val="00D07B03"/>
    <w:rsid w:val="00D14EA6"/>
    <w:rsid w:val="00D40A42"/>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5661E"/>
    <w:rsid w:val="00E77C9F"/>
    <w:rsid w:val="00EB7E7F"/>
    <w:rsid w:val="00ED1ACA"/>
    <w:rsid w:val="00EE6333"/>
    <w:rsid w:val="00F0247F"/>
    <w:rsid w:val="00F51E32"/>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Demokratiebildung [54/XX-DB-26]</dc:title>
  <dc:subject>Abrufangebot für Schulen und andere Bildungseinrichtungen</dc:subject>
  <dc:creator>Anja Meitner, Leiterin der Außenstelle Tübingen
 - Landeszentrale für politische Bildung</dc:creator>
  <cp:keywords>54/XX-DB-26 - Demokratiebildung, 24.09.2026 bis 31.08.2027</cp:keywords>
  <dc:description/>
  <cp:lastModifiedBy>Runkel</cp:lastModifiedBy>
  <cp:revision>4</cp:revision>
  <dcterms:created xsi:type="dcterms:W3CDTF">2026-03-05T08:46:00Z</dcterms:created>
  <dcterms:modified xsi:type="dcterms:W3CDTF">2026-05-06T11:48:00Z</dcterms:modified>
</cp:coreProperties>
</file>